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3" w:rsidRDefault="005552F3" w:rsidP="00CA0B2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657350" cy="1502726"/>
            <wp:effectExtent l="19050" t="0" r="0" b="0"/>
            <wp:docPr id="2" name="Picture 1" descr="C:\Users\small fadle\Desktop\Edit Profile _ LinkedIn_files\AAEAAQAAAAAAAAJnAAAAJDMxYzNjMDBjLWE5ZmEtNDYzOC05ZjgwLTM1NTdhNjE2MGUy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ll fadle\Desktop\Edit Profile _ LinkedIn_files\AAEAAQAAAAAAAAJnAAAAJDMxYzNjMDBjLWE5ZmEtNDYzOC05ZjgwLTM1NTdhNjE2MGUyNg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34" cy="15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D5D">
        <w:rPr>
          <w:rFonts w:ascii="Arial" w:hAnsi="Arial" w:cs="Arial"/>
          <w:b/>
          <w:sz w:val="40"/>
          <w:szCs w:val="40"/>
        </w:rPr>
        <w:t xml:space="preserve"> </w:t>
      </w:r>
    </w:p>
    <w:p w:rsidR="00CA0B23" w:rsidRPr="00CA0B23" w:rsidRDefault="00CA0B23" w:rsidP="00CA0B23">
      <w:pPr>
        <w:jc w:val="center"/>
        <w:rPr>
          <w:rFonts w:ascii="Arial" w:hAnsi="Arial" w:cs="Arial"/>
          <w:b/>
          <w:sz w:val="40"/>
          <w:szCs w:val="40"/>
        </w:rPr>
      </w:pPr>
      <w:r w:rsidRPr="00CA0B23">
        <w:rPr>
          <w:rFonts w:ascii="Arial" w:hAnsi="Arial" w:cs="Arial"/>
          <w:b/>
          <w:sz w:val="40"/>
          <w:szCs w:val="40"/>
        </w:rPr>
        <w:t>Curriculum vitae</w:t>
      </w:r>
    </w:p>
    <w:p w:rsidR="00F654A5" w:rsidRDefault="0070664D" w:rsidP="00F654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Amr Abo</w:t>
      </w:r>
      <w:r w:rsidR="00F654A5">
        <w:rPr>
          <w:rFonts w:ascii="Arial" w:hAnsi="Arial" w:cs="Arial"/>
          <w:b/>
          <w:sz w:val="40"/>
          <w:szCs w:val="40"/>
        </w:rPr>
        <w:t xml:space="preserve"> </w:t>
      </w:r>
      <w:r w:rsidR="0085286F">
        <w:rPr>
          <w:rFonts w:ascii="Arial" w:hAnsi="Arial" w:cs="Arial"/>
          <w:b/>
          <w:sz w:val="40"/>
          <w:szCs w:val="40"/>
        </w:rPr>
        <w:t>El</w:t>
      </w:r>
      <w:r w:rsidR="00F654A5">
        <w:rPr>
          <w:rFonts w:ascii="Arial" w:hAnsi="Arial" w:cs="Arial"/>
          <w:b/>
          <w:sz w:val="40"/>
          <w:szCs w:val="40"/>
        </w:rPr>
        <w:t xml:space="preserve"> </w:t>
      </w:r>
      <w:r w:rsidR="0085286F">
        <w:rPr>
          <w:rFonts w:ascii="Arial" w:hAnsi="Arial" w:cs="Arial"/>
          <w:b/>
          <w:sz w:val="40"/>
          <w:szCs w:val="40"/>
        </w:rPr>
        <w:t>Fadl</w:t>
      </w:r>
      <w:r>
        <w:rPr>
          <w:rFonts w:ascii="Arial" w:hAnsi="Arial" w:cs="Arial"/>
          <w:b/>
          <w:sz w:val="40"/>
          <w:szCs w:val="40"/>
        </w:rPr>
        <w:t>e</w:t>
      </w:r>
      <w:r w:rsidR="006C3D86">
        <w:rPr>
          <w:rFonts w:ascii="Arial" w:hAnsi="Arial" w:cs="Arial"/>
          <w:b/>
          <w:sz w:val="40"/>
          <w:szCs w:val="40"/>
        </w:rPr>
        <w:t xml:space="preserve"> </w:t>
      </w:r>
      <w:r w:rsidR="00F654A5">
        <w:rPr>
          <w:rFonts w:ascii="Arial" w:hAnsi="Arial" w:cs="Arial"/>
          <w:b/>
          <w:sz w:val="40"/>
          <w:szCs w:val="40"/>
        </w:rPr>
        <w:t xml:space="preserve">El Sayed Mohammed </w:t>
      </w:r>
    </w:p>
    <w:p w:rsidR="008B6A53" w:rsidRDefault="00687DD5" w:rsidP="00F654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M.B.B.cH</w:t>
      </w:r>
      <w:r w:rsidR="00FE32E2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, M.Sc.</w:t>
      </w:r>
    </w:p>
    <w:p w:rsidR="00FE32E2" w:rsidRDefault="00FE32E2" w:rsidP="00FE32E2">
      <w:pPr>
        <w:rPr>
          <w:rFonts w:ascii="Arial" w:hAnsi="Arial" w:cs="Arial"/>
          <w:b/>
          <w:sz w:val="24"/>
          <w:szCs w:val="24"/>
        </w:rPr>
      </w:pPr>
    </w:p>
    <w:p w:rsidR="0085286F" w:rsidRDefault="00FE32E2" w:rsidP="008528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Assistant lecturer of </w:t>
      </w:r>
      <w:r w:rsidR="0085286F">
        <w:rPr>
          <w:rFonts w:ascii="Arial" w:hAnsi="Arial" w:cs="Arial"/>
          <w:b/>
          <w:sz w:val="24"/>
          <w:szCs w:val="24"/>
        </w:rPr>
        <w:t xml:space="preserve">orthopaedic and traumatology </w:t>
      </w:r>
    </w:p>
    <w:p w:rsidR="00FE32E2" w:rsidRPr="00FE32E2" w:rsidRDefault="00FE32E2" w:rsidP="008528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Assiut University, Assiut, Egypt</w:t>
      </w:r>
    </w:p>
    <w:p w:rsidR="004846A1" w:rsidRDefault="004846A1" w:rsidP="00646BE9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5904865" cy="333375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6A1" w:rsidRDefault="00FE32E2" w:rsidP="009461B4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First name:</w:t>
      </w:r>
      <w:r w:rsidR="004F066B">
        <w:rPr>
          <w:rFonts w:ascii="Arial" w:hAnsi="Arial" w:cs="Arial"/>
          <w:b/>
          <w:bCs/>
        </w:rPr>
        <w:t xml:space="preserve"> </w:t>
      </w:r>
      <w:r w:rsidR="004406C2">
        <w:rPr>
          <w:rFonts w:ascii="Arial" w:hAnsi="Arial" w:cs="Arial"/>
        </w:rPr>
        <w:t>A</w:t>
      </w:r>
      <w:r w:rsidR="0085286F">
        <w:rPr>
          <w:rFonts w:ascii="Arial" w:hAnsi="Arial" w:cs="Arial"/>
        </w:rPr>
        <w:t>mr</w:t>
      </w:r>
    </w:p>
    <w:p w:rsidR="00FE32E2" w:rsidRDefault="00FE32E2" w:rsidP="009461B4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Family name:</w:t>
      </w:r>
      <w:r w:rsidR="004F066B">
        <w:rPr>
          <w:rFonts w:ascii="Arial" w:hAnsi="Arial" w:cs="Arial"/>
          <w:b/>
          <w:bCs/>
        </w:rPr>
        <w:t xml:space="preserve"> </w:t>
      </w:r>
      <w:r w:rsidR="009461B4">
        <w:rPr>
          <w:rFonts w:ascii="Arial" w:hAnsi="Arial" w:cs="Arial"/>
        </w:rPr>
        <w:t>Moha</w:t>
      </w:r>
      <w:r w:rsidR="0085286F">
        <w:rPr>
          <w:rFonts w:ascii="Arial" w:hAnsi="Arial" w:cs="Arial"/>
        </w:rPr>
        <w:t>m</w:t>
      </w:r>
      <w:r w:rsidR="009461B4">
        <w:rPr>
          <w:rFonts w:ascii="Arial" w:hAnsi="Arial" w:cs="Arial"/>
        </w:rPr>
        <w:t>med</w:t>
      </w:r>
    </w:p>
    <w:p w:rsidR="00FE32E2" w:rsidRDefault="00FE32E2" w:rsidP="0085286F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Telephone:</w:t>
      </w:r>
      <w:r>
        <w:rPr>
          <w:rFonts w:ascii="Arial" w:hAnsi="Arial" w:cs="Arial"/>
        </w:rPr>
        <w:t xml:space="preserve"> Home: +2 088 2</w:t>
      </w:r>
      <w:r w:rsidR="009461B4">
        <w:rPr>
          <w:rFonts w:ascii="Arial" w:hAnsi="Arial" w:cs="Arial"/>
        </w:rPr>
        <w:t>355644</w:t>
      </w:r>
      <w:r w:rsidR="006C3D86">
        <w:rPr>
          <w:rFonts w:ascii="Arial" w:hAnsi="Arial" w:cs="Arial"/>
        </w:rPr>
        <w:t>, mobile: +2</w:t>
      </w:r>
      <w:r>
        <w:rPr>
          <w:rFonts w:ascii="Arial" w:hAnsi="Arial" w:cs="Arial"/>
        </w:rPr>
        <w:t>0100</w:t>
      </w:r>
      <w:r w:rsidR="0085286F">
        <w:rPr>
          <w:rFonts w:ascii="Arial" w:hAnsi="Arial" w:cs="Arial"/>
        </w:rPr>
        <w:t>7788699</w:t>
      </w:r>
      <w:r w:rsidR="00C218F8">
        <w:rPr>
          <w:rFonts w:ascii="Arial" w:hAnsi="Arial" w:cs="Arial"/>
        </w:rPr>
        <w:t>, +1 412 294 2884</w:t>
      </w:r>
    </w:p>
    <w:p w:rsidR="00FE32E2" w:rsidRPr="0085286F" w:rsidRDefault="00FE32E2" w:rsidP="009461B4">
      <w:pPr>
        <w:tabs>
          <w:tab w:val="left" w:pos="1164"/>
        </w:tabs>
        <w:jc w:val="both"/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t>E-mail:</w:t>
      </w:r>
      <w:r w:rsidR="004F066B">
        <w:rPr>
          <w:rFonts w:ascii="Arial" w:hAnsi="Arial" w:cs="Arial"/>
          <w:b/>
          <w:bCs/>
        </w:rPr>
        <w:t xml:space="preserve"> </w:t>
      </w:r>
      <w:hyperlink r:id="rId9" w:history="1">
        <w:r w:rsidR="00C218F8" w:rsidRPr="003A4773">
          <w:rPr>
            <w:rStyle w:val="Hyperlink"/>
            <w:rFonts w:asciiTheme="minorBidi" w:hAnsiTheme="minorBidi" w:cstheme="minorBidi"/>
          </w:rPr>
          <w:t>amrmortho@gmail.com</w:t>
        </w:r>
      </w:hyperlink>
      <w:r w:rsidR="00C218F8">
        <w:rPr>
          <w:rFonts w:asciiTheme="minorBidi" w:hAnsiTheme="minorBidi"/>
        </w:rPr>
        <w:t xml:space="preserve">, </w:t>
      </w:r>
      <w:r w:rsidR="00C218F8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0" w:history="1">
        <w:r w:rsidR="00C218F8" w:rsidRPr="003A4773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amr.a.mohamed@aun.edu.eg</w:t>
        </w:r>
      </w:hyperlink>
      <w:r w:rsidR="00C218F8">
        <w:rPr>
          <w:rStyle w:val="go"/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</w:p>
    <w:p w:rsidR="00FE32E2" w:rsidRDefault="00FE32E2" w:rsidP="009461B4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of Birth:</w:t>
      </w:r>
      <w:r w:rsidR="004F066B">
        <w:rPr>
          <w:rFonts w:ascii="Arial" w:hAnsi="Arial" w:cs="Arial"/>
          <w:b/>
          <w:bCs/>
        </w:rPr>
        <w:t xml:space="preserve"> </w:t>
      </w:r>
      <w:r w:rsidR="0085286F">
        <w:rPr>
          <w:rFonts w:ascii="Arial" w:hAnsi="Arial" w:cs="Arial"/>
        </w:rPr>
        <w:t xml:space="preserve">March </w:t>
      </w:r>
      <w:r w:rsidR="009461B4">
        <w:rPr>
          <w:rFonts w:ascii="Arial" w:hAnsi="Arial" w:cs="Arial"/>
        </w:rPr>
        <w:t>3</w:t>
      </w:r>
      <w:r w:rsidR="009461B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198</w:t>
      </w:r>
      <w:r w:rsidR="0085286F">
        <w:rPr>
          <w:rFonts w:ascii="Arial" w:hAnsi="Arial" w:cs="Arial"/>
        </w:rPr>
        <w:t>5</w:t>
      </w:r>
    </w:p>
    <w:p w:rsidR="00FE32E2" w:rsidRDefault="00FE32E2" w:rsidP="00646BE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Nationality:</w:t>
      </w:r>
      <w:r>
        <w:rPr>
          <w:rFonts w:ascii="Arial" w:hAnsi="Arial" w:cs="Arial"/>
          <w:sz w:val="22"/>
          <w:szCs w:val="22"/>
        </w:rPr>
        <w:t xml:space="preserve"> Egyptian. </w:t>
      </w:r>
    </w:p>
    <w:p w:rsidR="00FE32E2" w:rsidRPr="00FE32E2" w:rsidRDefault="00FE32E2" w:rsidP="00646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E32E2" w:rsidRDefault="00FE32E2" w:rsidP="009B0885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Address:</w:t>
      </w:r>
      <w:r w:rsidR="00C218F8">
        <w:rPr>
          <w:rFonts w:ascii="Arial" w:hAnsi="Arial" w:cs="Arial"/>
        </w:rPr>
        <w:t xml:space="preserve"> </w:t>
      </w:r>
      <w:r w:rsidR="009461B4">
        <w:rPr>
          <w:rFonts w:ascii="Arial" w:hAnsi="Arial" w:cs="Arial"/>
        </w:rPr>
        <w:t>16</w:t>
      </w:r>
      <w:r w:rsidR="00F85D5D">
        <w:rPr>
          <w:rFonts w:ascii="Arial" w:hAnsi="Arial" w:cs="Arial"/>
        </w:rPr>
        <w:t xml:space="preserve"> M</w:t>
      </w:r>
      <w:r w:rsidR="009461B4">
        <w:rPr>
          <w:rFonts w:ascii="Arial" w:hAnsi="Arial" w:cs="Arial"/>
        </w:rPr>
        <w:t>ahmoudrashwan street el sadad region</w:t>
      </w:r>
      <w:r>
        <w:rPr>
          <w:rFonts w:ascii="Arial" w:hAnsi="Arial" w:cs="Arial"/>
        </w:rPr>
        <w:t>, Assiut, Egypt</w:t>
      </w:r>
    </w:p>
    <w:p w:rsidR="00FE32E2" w:rsidRDefault="00FE32E2" w:rsidP="0085286F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Correspondence:</w:t>
      </w:r>
      <w:r w:rsidR="00711A08">
        <w:rPr>
          <w:rFonts w:ascii="Arial" w:hAnsi="Arial" w:cs="Arial"/>
        </w:rPr>
        <w:t xml:space="preserve"> Assiut University Hospital, Assiut, </w:t>
      </w:r>
      <w:r>
        <w:rPr>
          <w:rFonts w:ascii="Arial" w:hAnsi="Arial" w:cs="Arial"/>
        </w:rPr>
        <w:t xml:space="preserve">Egypt </w:t>
      </w:r>
    </w:p>
    <w:p w:rsidR="00FE32E2" w:rsidRDefault="00FE32E2" w:rsidP="0085286F">
      <w:pPr>
        <w:tabs>
          <w:tab w:val="left" w:pos="11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Languages:</w:t>
      </w:r>
      <w:r>
        <w:rPr>
          <w:rFonts w:ascii="Arial" w:hAnsi="Arial" w:cs="Arial"/>
        </w:rPr>
        <w:t xml:space="preserve"> Arabic (nativ</w:t>
      </w:r>
      <w:r w:rsidR="0085286F">
        <w:rPr>
          <w:rFonts w:ascii="Arial" w:hAnsi="Arial" w:cs="Arial"/>
        </w:rPr>
        <w:t>e language), English (fluently).</w:t>
      </w:r>
    </w:p>
    <w:p w:rsidR="00646BE9" w:rsidRDefault="00646BE9" w:rsidP="00646BE9">
      <w:pPr>
        <w:tabs>
          <w:tab w:val="left" w:pos="1164"/>
        </w:tabs>
        <w:jc w:val="both"/>
        <w:rPr>
          <w:rFonts w:ascii="Arial" w:hAnsi="Arial" w:cs="Arial"/>
        </w:rPr>
      </w:pPr>
    </w:p>
    <w:p w:rsidR="009B0885" w:rsidRDefault="009B0885" w:rsidP="00646BE9">
      <w:pPr>
        <w:tabs>
          <w:tab w:val="left" w:pos="1164"/>
        </w:tabs>
        <w:jc w:val="both"/>
        <w:rPr>
          <w:rFonts w:ascii="Arial" w:hAnsi="Arial" w:cs="Arial"/>
        </w:rPr>
      </w:pPr>
    </w:p>
    <w:p w:rsidR="00646BE9" w:rsidRDefault="00646BE9" w:rsidP="00646BE9">
      <w:pPr>
        <w:tabs>
          <w:tab w:val="left" w:pos="1164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5904865" cy="33337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B63" w:rsidRDefault="00102B63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</w:p>
    <w:p w:rsidR="00102B63" w:rsidRDefault="00102B63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102B63" w:rsidRDefault="00102B63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</w:p>
    <w:p w:rsidR="00102B63" w:rsidRDefault="00102B63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</w:p>
    <w:p w:rsidR="00102B63" w:rsidRDefault="00102B63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</w:p>
    <w:p w:rsidR="00646BE9" w:rsidRDefault="00646BE9" w:rsidP="00646BE9">
      <w:pPr>
        <w:pStyle w:val="Default"/>
        <w:framePr w:w="10093" w:wrap="auto" w:vAnchor="page" w:hAnchor="page" w:x="1266" w:y="1470"/>
        <w:jc w:val="both"/>
        <w:rPr>
          <w:rFonts w:ascii="Arial" w:hAnsi="Arial" w:cs="Arial"/>
          <w:sz w:val="22"/>
          <w:szCs w:val="22"/>
        </w:rPr>
      </w:pPr>
    </w:p>
    <w:p w:rsidR="00646BE9" w:rsidRDefault="0085286F" w:rsidP="008528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August</w:t>
      </w:r>
      <w:r w:rsidR="00646BE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="00646BE9">
        <w:rPr>
          <w:rFonts w:ascii="Arial" w:hAnsi="Arial" w:cs="Arial"/>
          <w:b/>
          <w:bCs/>
          <w:sz w:val="22"/>
          <w:szCs w:val="22"/>
        </w:rPr>
        <w:t>, 201</w:t>
      </w:r>
      <w:r w:rsidR="009461B4">
        <w:rPr>
          <w:rFonts w:ascii="Arial" w:hAnsi="Arial" w:cs="Arial"/>
          <w:b/>
          <w:bCs/>
          <w:sz w:val="22"/>
          <w:szCs w:val="22"/>
        </w:rPr>
        <w:t>3</w:t>
      </w:r>
      <w:r w:rsidR="00646BE9">
        <w:rPr>
          <w:rFonts w:ascii="Arial" w:hAnsi="Arial" w:cs="Arial"/>
          <w:b/>
          <w:bCs/>
          <w:sz w:val="22"/>
          <w:szCs w:val="22"/>
        </w:rPr>
        <w:t xml:space="preserve">-Present: </w:t>
      </w:r>
    </w:p>
    <w:p w:rsidR="00646BE9" w:rsidRPr="00646BE9" w:rsidRDefault="00646BE9" w:rsidP="008528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6BE9">
        <w:rPr>
          <w:rFonts w:ascii="Arial" w:hAnsi="Arial" w:cs="Arial"/>
          <w:bCs/>
          <w:sz w:val="22"/>
          <w:szCs w:val="22"/>
        </w:rPr>
        <w:t>O</w:t>
      </w:r>
      <w:r w:rsidR="0085286F">
        <w:rPr>
          <w:rFonts w:ascii="Arial" w:hAnsi="Arial" w:cs="Arial"/>
          <w:bCs/>
          <w:sz w:val="22"/>
          <w:szCs w:val="22"/>
        </w:rPr>
        <w:t>rhtopaedic and traumatology</w:t>
      </w:r>
      <w:r w:rsidRPr="00646BE9">
        <w:rPr>
          <w:rFonts w:ascii="Arial" w:hAnsi="Arial" w:cs="Arial"/>
          <w:bCs/>
          <w:sz w:val="22"/>
          <w:szCs w:val="22"/>
        </w:rPr>
        <w:t xml:space="preserve"> Assistant Lecturer (</w:t>
      </w:r>
      <w:r w:rsidRPr="00646BE9">
        <w:rPr>
          <w:rFonts w:ascii="Arial" w:hAnsi="Arial" w:cs="Arial"/>
          <w:sz w:val="22"/>
          <w:szCs w:val="22"/>
        </w:rPr>
        <w:t xml:space="preserve">Assiut University Hospital, Assiut, Egypt) </w:t>
      </w:r>
    </w:p>
    <w:p w:rsidR="00646BE9" w:rsidRDefault="00646BE9" w:rsidP="00646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6BE9" w:rsidRDefault="00774D44" w:rsidP="00646BE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 2</w:t>
      </w:r>
      <w:r w:rsidRPr="00774D44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85286F">
        <w:rPr>
          <w:rFonts w:ascii="Arial" w:hAnsi="Arial" w:cs="Arial"/>
          <w:b/>
          <w:bCs/>
          <w:sz w:val="22"/>
          <w:szCs w:val="22"/>
        </w:rPr>
        <w:t>, 201</w:t>
      </w:r>
      <w:r>
        <w:rPr>
          <w:rFonts w:ascii="Arial" w:hAnsi="Arial" w:cs="Arial"/>
          <w:b/>
          <w:bCs/>
          <w:sz w:val="22"/>
          <w:szCs w:val="22"/>
        </w:rPr>
        <w:t>3-August 12, 2013</w:t>
      </w:r>
      <w:r w:rsidR="00646BE9">
        <w:rPr>
          <w:rFonts w:ascii="Arial" w:hAnsi="Arial" w:cs="Arial"/>
          <w:b/>
          <w:bCs/>
          <w:sz w:val="22"/>
          <w:szCs w:val="22"/>
        </w:rPr>
        <w:t>:</w:t>
      </w:r>
    </w:p>
    <w:p w:rsidR="00646BE9" w:rsidRDefault="00F85D5D" w:rsidP="00646BE9">
      <w:pPr>
        <w:jc w:val="both"/>
        <w:rPr>
          <w:rFonts w:ascii="Arial" w:hAnsi="Arial" w:cs="Arial"/>
          <w:bCs/>
        </w:rPr>
      </w:pPr>
      <w:r w:rsidRPr="00646BE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rhtopaedic and traumatology</w:t>
      </w:r>
      <w:r w:rsidR="0085286F">
        <w:rPr>
          <w:rFonts w:ascii="Arial" w:hAnsi="Arial" w:cs="Arial"/>
          <w:bCs/>
        </w:rPr>
        <w:t xml:space="preserve"> </w:t>
      </w:r>
      <w:r w:rsidR="00646BE9" w:rsidRPr="00646BE9">
        <w:rPr>
          <w:rFonts w:ascii="Arial" w:hAnsi="Arial" w:cs="Arial"/>
          <w:bCs/>
        </w:rPr>
        <w:t>Demonstrator</w:t>
      </w:r>
      <w:r w:rsidR="00646BE9">
        <w:rPr>
          <w:rFonts w:ascii="Arial" w:hAnsi="Arial" w:cs="Arial"/>
          <w:bCs/>
        </w:rPr>
        <w:t xml:space="preserve"> (</w:t>
      </w:r>
      <w:r w:rsidR="00646BE9" w:rsidRPr="00646BE9">
        <w:rPr>
          <w:rFonts w:ascii="Arial" w:hAnsi="Arial" w:cs="Arial"/>
        </w:rPr>
        <w:t>Assiut University Hospital</w:t>
      </w:r>
      <w:r w:rsidR="00646BE9">
        <w:rPr>
          <w:rFonts w:ascii="Arial" w:hAnsi="Arial" w:cs="Arial"/>
        </w:rPr>
        <w:t>, Assiut, Egypt)</w:t>
      </w:r>
    </w:p>
    <w:p w:rsidR="00646BE9" w:rsidRDefault="00774D44" w:rsidP="00646BE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 1, 2010-March 1, 2013</w:t>
      </w:r>
      <w:r w:rsidR="00646BE9">
        <w:rPr>
          <w:rFonts w:ascii="Arial" w:hAnsi="Arial" w:cs="Arial"/>
          <w:b/>
          <w:bCs/>
          <w:sz w:val="22"/>
          <w:szCs w:val="22"/>
        </w:rPr>
        <w:t>:</w:t>
      </w:r>
    </w:p>
    <w:p w:rsidR="00646BE9" w:rsidRPr="00646BE9" w:rsidRDefault="00774D44" w:rsidP="00646BE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Orhtopaedic and traumatology </w:t>
      </w:r>
      <w:r w:rsidR="00646BE9" w:rsidRPr="00646BE9">
        <w:rPr>
          <w:rFonts w:ascii="Arial" w:hAnsi="Arial" w:cs="Arial"/>
          <w:bCs/>
        </w:rPr>
        <w:t>Resident</w:t>
      </w:r>
      <w:r>
        <w:rPr>
          <w:rFonts w:ascii="Arial" w:hAnsi="Arial" w:cs="Arial"/>
          <w:bCs/>
        </w:rPr>
        <w:t xml:space="preserve"> </w:t>
      </w:r>
      <w:r w:rsidR="00646BE9">
        <w:rPr>
          <w:rFonts w:ascii="Arial" w:hAnsi="Arial" w:cs="Arial"/>
          <w:bCs/>
        </w:rPr>
        <w:t>(</w:t>
      </w:r>
      <w:r w:rsidR="00646BE9" w:rsidRPr="00646BE9">
        <w:rPr>
          <w:rFonts w:ascii="Arial" w:hAnsi="Arial" w:cs="Arial"/>
        </w:rPr>
        <w:t>Assiut University Hospital</w:t>
      </w:r>
      <w:r w:rsidR="00646BE9">
        <w:rPr>
          <w:rFonts w:ascii="Arial" w:hAnsi="Arial" w:cs="Arial"/>
        </w:rPr>
        <w:t>, Assiut, Egypt)</w:t>
      </w:r>
    </w:p>
    <w:p w:rsidR="00646BE9" w:rsidRDefault="006448D2" w:rsidP="00646B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04865" cy="333375"/>
            <wp:effectExtent l="0" t="0" r="63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8D2" w:rsidRDefault="006448D2" w:rsidP="00636A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M.B.B.cH (September 2007): </w:t>
      </w:r>
      <w:r>
        <w:rPr>
          <w:rFonts w:ascii="Arial" w:hAnsi="Arial" w:cs="Arial"/>
        </w:rPr>
        <w:t>Faculty of medicine, Assiut University</w:t>
      </w:r>
    </w:p>
    <w:p w:rsidR="006448D2" w:rsidRDefault="006448D2" w:rsidP="00774D4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Excellent with Honor, ranked </w:t>
      </w:r>
      <w:r w:rsidR="00774D44">
        <w:rPr>
          <w:rFonts w:ascii="Arial" w:hAnsi="Arial" w:cs="Arial"/>
        </w:rPr>
        <w:t>6</w:t>
      </w:r>
      <w:r w:rsidRPr="006448D2">
        <w:rPr>
          <w:rFonts w:ascii="Arial" w:hAnsi="Arial" w:cs="Arial"/>
          <w:vertAlign w:val="superscript"/>
        </w:rPr>
        <w:t>th</w:t>
      </w:r>
      <w:r w:rsidR="00774D44">
        <w:rPr>
          <w:rFonts w:ascii="Arial" w:hAnsi="Arial" w:cs="Arial"/>
        </w:rPr>
        <w:t xml:space="preserve"> among 55</w:t>
      </w:r>
      <w:r>
        <w:rPr>
          <w:rFonts w:ascii="Arial" w:hAnsi="Arial" w:cs="Arial"/>
        </w:rPr>
        <w:t>0 students</w:t>
      </w:r>
    </w:p>
    <w:p w:rsidR="00636A33" w:rsidRDefault="00636A33" w:rsidP="00636A33">
      <w:pPr>
        <w:spacing w:line="240" w:lineRule="auto"/>
        <w:rPr>
          <w:rFonts w:ascii="Arial" w:hAnsi="Arial" w:cs="Arial"/>
          <w:b/>
          <w:bCs/>
        </w:rPr>
      </w:pPr>
    </w:p>
    <w:p w:rsidR="006448D2" w:rsidRDefault="006448D2" w:rsidP="00774D4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M.</w:t>
      </w:r>
      <w:r w:rsidR="00774D44">
        <w:rPr>
          <w:rFonts w:ascii="Arial" w:hAnsi="Arial" w:cs="Arial"/>
          <w:b/>
          <w:bCs/>
        </w:rPr>
        <w:t xml:space="preserve">Sc. in </w:t>
      </w:r>
      <w:r w:rsidR="00041081">
        <w:rPr>
          <w:rFonts w:ascii="Arial" w:hAnsi="Arial" w:cs="Arial"/>
          <w:b/>
          <w:bCs/>
        </w:rPr>
        <w:t>Orthopedics</w:t>
      </w:r>
      <w:r w:rsidR="00774D44">
        <w:rPr>
          <w:rFonts w:ascii="Arial" w:hAnsi="Arial" w:cs="Arial"/>
          <w:b/>
          <w:bCs/>
        </w:rPr>
        <w:t xml:space="preserve"> and Traumatology</w:t>
      </w:r>
      <w:r>
        <w:rPr>
          <w:rFonts w:ascii="Arial" w:hAnsi="Arial" w:cs="Arial"/>
          <w:b/>
          <w:bCs/>
        </w:rPr>
        <w:t xml:space="preserve"> (July 201</w:t>
      </w:r>
      <w:r w:rsidR="00774D4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): </w:t>
      </w:r>
      <w:r>
        <w:rPr>
          <w:rFonts w:ascii="Arial" w:hAnsi="Arial" w:cs="Arial"/>
        </w:rPr>
        <w:t xml:space="preserve">Assiut University Hospital </w:t>
      </w:r>
    </w:p>
    <w:p w:rsidR="00241449" w:rsidRDefault="006448D2" w:rsidP="00041081">
      <w:pPr>
        <w:rPr>
          <w:rFonts w:ascii="Arial" w:hAnsi="Arial" w:cs="Arial"/>
          <w:b/>
        </w:rPr>
      </w:pPr>
      <w:r w:rsidRPr="006448D2">
        <w:rPr>
          <w:rFonts w:ascii="Arial" w:hAnsi="Arial" w:cs="Arial"/>
        </w:rPr>
        <w:t>Title</w:t>
      </w:r>
      <w:r w:rsidR="002C6C5A">
        <w:rPr>
          <w:rFonts w:ascii="Arial" w:hAnsi="Arial" w:cs="Arial"/>
        </w:rPr>
        <w:t>:</w:t>
      </w:r>
      <w:bookmarkStart w:id="0" w:name="_GoBack"/>
      <w:bookmarkEnd w:id="0"/>
      <w:r w:rsidR="00774D44" w:rsidRPr="00774D44">
        <w:rPr>
          <w:rFonts w:asciiTheme="minorBidi" w:eastAsia="Batang" w:hAnsiTheme="minorBidi"/>
          <w:color w:val="000000" w:themeColor="text1"/>
          <w:kern w:val="36"/>
        </w:rPr>
        <w:t xml:space="preserve"> </w:t>
      </w:r>
      <w:r w:rsidR="00774D44" w:rsidRPr="00344397">
        <w:rPr>
          <w:rFonts w:asciiTheme="minorBidi" w:eastAsia="Batang" w:hAnsiTheme="minorBidi"/>
          <w:color w:val="000000" w:themeColor="text1"/>
          <w:kern w:val="36"/>
        </w:rPr>
        <w:t xml:space="preserve">The Use of Polyetheretherketone Cages in single and multiple levels Anterior Cervical Interbody Fusion </w:t>
      </w:r>
    </w:p>
    <w:p w:rsidR="00241449" w:rsidRPr="00241449" w:rsidRDefault="00241449" w:rsidP="00241449">
      <w:pPr>
        <w:pStyle w:val="Default"/>
        <w:rPr>
          <w:rFonts w:ascii="Arial" w:hAnsi="Arial" w:cs="Arial"/>
          <w:sz w:val="22"/>
          <w:szCs w:val="22"/>
        </w:rPr>
      </w:pPr>
    </w:p>
    <w:p w:rsidR="008A2881" w:rsidRDefault="00636A33" w:rsidP="008A2881">
      <w:pPr>
        <w:rPr>
          <w:rFonts w:ascii="Arial" w:hAnsi="Arial" w:cs="Arial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5904865" cy="33337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81" w:rsidRDefault="00E94E17" w:rsidP="008A2881">
      <w:pPr>
        <w:rPr>
          <w:rFonts w:ascii="Arial" w:hAnsi="Arial" w:cs="Arial"/>
        </w:rPr>
      </w:pPr>
      <w:r w:rsidRPr="008A2881">
        <w:rPr>
          <w:rFonts w:ascii="Arial" w:hAnsi="Arial" w:cs="Arial"/>
          <w:b/>
        </w:rPr>
        <w:t>Internship</w:t>
      </w:r>
      <w:r w:rsidR="008A2881">
        <w:rPr>
          <w:rFonts w:ascii="Arial" w:hAnsi="Arial" w:cs="Arial"/>
          <w:b/>
        </w:rPr>
        <w:t xml:space="preserve"> (March 2008, March 2009)</w:t>
      </w:r>
      <w:r w:rsidRPr="008A2881">
        <w:rPr>
          <w:rFonts w:ascii="Arial" w:hAnsi="Arial" w:cs="Arial"/>
        </w:rPr>
        <w:t xml:space="preserve">: </w:t>
      </w:r>
    </w:p>
    <w:p w:rsidR="00636A33" w:rsidRPr="008A2881" w:rsidRDefault="008A2881" w:rsidP="008A2881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94E17">
        <w:rPr>
          <w:rFonts w:ascii="Arial" w:hAnsi="Arial" w:cs="Arial"/>
        </w:rPr>
        <w:t>ne year of training in Assiut University hospitals</w:t>
      </w:r>
      <w:r>
        <w:rPr>
          <w:rFonts w:ascii="Arial" w:hAnsi="Arial" w:cs="Arial"/>
        </w:rPr>
        <w:t xml:space="preserve"> in the following departments:</w:t>
      </w:r>
    </w:p>
    <w:p w:rsidR="00E94E17" w:rsidRPr="008A2881" w:rsidRDefault="008A2881" w:rsidP="008A2881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medicine</w:t>
      </w:r>
    </w:p>
    <w:p w:rsidR="00E94E17" w:rsidRDefault="008A2881" w:rsidP="008A2881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surgery</w:t>
      </w:r>
    </w:p>
    <w:p w:rsidR="00E94E17" w:rsidRDefault="008A2881" w:rsidP="008A2881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Gynecology and obstetrics</w:t>
      </w:r>
    </w:p>
    <w:p w:rsidR="00E94E17" w:rsidRDefault="008A2881" w:rsidP="008A2881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Pediatrics</w:t>
      </w:r>
    </w:p>
    <w:p w:rsidR="00E94E17" w:rsidRPr="00041081" w:rsidRDefault="008A2881" w:rsidP="00041081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Anesthesia and emergency</w:t>
      </w:r>
    </w:p>
    <w:p w:rsidR="008A2881" w:rsidRDefault="008A2881" w:rsidP="00E94E17">
      <w:pPr>
        <w:pStyle w:val="Default"/>
        <w:rPr>
          <w:rFonts w:ascii="Arial" w:hAnsi="Arial" w:cs="Arial"/>
          <w:sz w:val="22"/>
          <w:szCs w:val="22"/>
        </w:rPr>
      </w:pPr>
    </w:p>
    <w:p w:rsidR="008A2881" w:rsidRDefault="00E94E17" w:rsidP="008A2881">
      <w:pPr>
        <w:pStyle w:val="Default"/>
        <w:rPr>
          <w:rFonts w:ascii="Arial" w:hAnsi="Arial" w:cs="Arial"/>
          <w:sz w:val="22"/>
          <w:szCs w:val="22"/>
        </w:rPr>
      </w:pPr>
      <w:r w:rsidRPr="008A2881">
        <w:rPr>
          <w:rFonts w:ascii="Arial" w:eastAsiaTheme="minorHAnsi" w:hAnsi="Arial" w:cs="Arial"/>
          <w:b/>
          <w:color w:val="auto"/>
          <w:sz w:val="22"/>
          <w:szCs w:val="22"/>
        </w:rPr>
        <w:t>Residency:</w:t>
      </w:r>
    </w:p>
    <w:p w:rsidR="00B8304B" w:rsidRDefault="008A2881" w:rsidP="0004108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94E17">
        <w:rPr>
          <w:rFonts w:ascii="Arial" w:hAnsi="Arial" w:cs="Arial"/>
          <w:sz w:val="22"/>
          <w:szCs w:val="22"/>
        </w:rPr>
        <w:t xml:space="preserve">hree years of residency in </w:t>
      </w:r>
      <w:r>
        <w:rPr>
          <w:rFonts w:ascii="Arial" w:hAnsi="Arial" w:cs="Arial"/>
          <w:sz w:val="22"/>
          <w:szCs w:val="22"/>
        </w:rPr>
        <w:t>O</w:t>
      </w:r>
      <w:r w:rsidR="00041081">
        <w:rPr>
          <w:rFonts w:ascii="Arial" w:hAnsi="Arial" w:cs="Arial"/>
          <w:sz w:val="22"/>
          <w:szCs w:val="22"/>
        </w:rPr>
        <w:t>rthopedics and Traumatology</w:t>
      </w:r>
      <w:r w:rsidR="00E94E17">
        <w:rPr>
          <w:rFonts w:ascii="Arial" w:hAnsi="Arial" w:cs="Arial"/>
          <w:sz w:val="22"/>
          <w:szCs w:val="22"/>
        </w:rPr>
        <w:t xml:space="preserve"> (</w:t>
      </w:r>
      <w:r w:rsidR="00041081">
        <w:rPr>
          <w:rFonts w:ascii="Arial" w:hAnsi="Arial" w:cs="Arial"/>
          <w:sz w:val="22"/>
          <w:szCs w:val="22"/>
        </w:rPr>
        <w:t>Orthopedics and Traumatology</w:t>
      </w:r>
      <w:r w:rsidR="00E94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E94E17">
        <w:rPr>
          <w:rFonts w:ascii="Arial" w:hAnsi="Arial" w:cs="Arial"/>
          <w:sz w:val="22"/>
          <w:szCs w:val="22"/>
        </w:rPr>
        <w:t>epartment) at Assiut University Hospital</w:t>
      </w:r>
      <w:r>
        <w:rPr>
          <w:rFonts w:ascii="Arial" w:hAnsi="Arial" w:cs="Arial"/>
          <w:sz w:val="22"/>
          <w:szCs w:val="22"/>
        </w:rPr>
        <w:t xml:space="preserve"> (</w:t>
      </w:r>
      <w:r w:rsidR="00E94E1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largest </w:t>
      </w:r>
      <w:r w:rsidR="00E94E17">
        <w:rPr>
          <w:rFonts w:ascii="Arial" w:hAnsi="Arial" w:cs="Arial"/>
          <w:sz w:val="22"/>
          <w:szCs w:val="22"/>
        </w:rPr>
        <w:t>hospital in Upper Egypt</w:t>
      </w:r>
      <w:r>
        <w:rPr>
          <w:rFonts w:ascii="Arial" w:hAnsi="Arial" w:cs="Arial"/>
          <w:sz w:val="22"/>
          <w:szCs w:val="22"/>
        </w:rPr>
        <w:t>)</w:t>
      </w:r>
      <w:r w:rsidR="00E94E17">
        <w:rPr>
          <w:rFonts w:ascii="Arial" w:hAnsi="Arial" w:cs="Arial"/>
          <w:sz w:val="22"/>
          <w:szCs w:val="22"/>
        </w:rPr>
        <w:t xml:space="preserve">. The hospital lies </w:t>
      </w:r>
      <w:r w:rsidR="00E94E17">
        <w:rPr>
          <w:rFonts w:ascii="Arial" w:hAnsi="Arial" w:cs="Arial"/>
          <w:sz w:val="22"/>
          <w:szCs w:val="22"/>
        </w:rPr>
        <w:lastRenderedPageBreak/>
        <w:t xml:space="preserve">in Assiut city and is the main </w:t>
      </w:r>
      <w:r>
        <w:rPr>
          <w:rFonts w:ascii="Arial" w:hAnsi="Arial" w:cs="Arial"/>
          <w:sz w:val="22"/>
          <w:szCs w:val="22"/>
        </w:rPr>
        <w:t>center</w:t>
      </w:r>
      <w:r w:rsidR="00E94E17">
        <w:rPr>
          <w:rFonts w:ascii="Arial" w:hAnsi="Arial" w:cs="Arial"/>
          <w:sz w:val="22"/>
          <w:szCs w:val="22"/>
        </w:rPr>
        <w:t xml:space="preserve"> to which complicated cases are referred (Tertiary Centre) from all governorates in</w:t>
      </w:r>
      <w:r w:rsidR="00B8304B">
        <w:rPr>
          <w:rFonts w:ascii="Arial" w:hAnsi="Arial" w:cs="Arial"/>
          <w:sz w:val="22"/>
          <w:szCs w:val="22"/>
        </w:rPr>
        <w:t xml:space="preserve"> Upper Egypt comprising around 3</w:t>
      </w:r>
      <w:r w:rsidR="00E94E17">
        <w:rPr>
          <w:rFonts w:ascii="Arial" w:hAnsi="Arial" w:cs="Arial"/>
          <w:sz w:val="22"/>
          <w:szCs w:val="22"/>
        </w:rPr>
        <w:t xml:space="preserve">0 million people. Moreover, this hospital is responsible for teaching and provision of research facilities. It includes inpatient wards and outpatient clinics in all medical specialties. </w:t>
      </w:r>
    </w:p>
    <w:p w:rsidR="00C218F8" w:rsidRDefault="00C218F8" w:rsidP="009461B4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650738" w:rsidRPr="00650738" w:rsidRDefault="00E94E17" w:rsidP="009461B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650738">
        <w:rPr>
          <w:rFonts w:ascii="Arial" w:hAnsi="Arial" w:cs="Arial"/>
          <w:b/>
          <w:sz w:val="22"/>
          <w:szCs w:val="22"/>
        </w:rPr>
        <w:t xml:space="preserve">Assistant lecturer and </w:t>
      </w:r>
      <w:r w:rsidR="00650738" w:rsidRPr="00650738">
        <w:rPr>
          <w:rFonts w:ascii="Arial" w:hAnsi="Arial" w:cs="Arial"/>
          <w:b/>
          <w:sz w:val="22"/>
          <w:szCs w:val="22"/>
        </w:rPr>
        <w:t xml:space="preserve">specialist in </w:t>
      </w:r>
      <w:r w:rsidR="00371767">
        <w:rPr>
          <w:rFonts w:ascii="Arial" w:hAnsi="Arial" w:cs="Arial"/>
          <w:b/>
          <w:sz w:val="22"/>
          <w:szCs w:val="22"/>
        </w:rPr>
        <w:t>Orthopedics and Traumatology</w:t>
      </w:r>
      <w:r w:rsidR="00650738" w:rsidRPr="00650738">
        <w:rPr>
          <w:rFonts w:ascii="Arial" w:hAnsi="Arial" w:cs="Arial"/>
          <w:b/>
          <w:sz w:val="22"/>
          <w:szCs w:val="22"/>
        </w:rPr>
        <w:t xml:space="preserve"> (</w:t>
      </w:r>
      <w:r w:rsidRPr="00650738">
        <w:rPr>
          <w:rFonts w:ascii="Arial" w:hAnsi="Arial" w:cs="Arial"/>
          <w:b/>
          <w:sz w:val="22"/>
          <w:szCs w:val="22"/>
        </w:rPr>
        <w:t>Assiut</w:t>
      </w:r>
      <w:r w:rsidR="00371767">
        <w:rPr>
          <w:rFonts w:ascii="Arial" w:hAnsi="Arial" w:cs="Arial"/>
          <w:b/>
          <w:sz w:val="22"/>
          <w:szCs w:val="22"/>
        </w:rPr>
        <w:t xml:space="preserve"> </w:t>
      </w:r>
      <w:r w:rsidR="00650738" w:rsidRPr="00650738">
        <w:rPr>
          <w:rFonts w:ascii="Arial" w:hAnsi="Arial" w:cs="Arial"/>
          <w:b/>
          <w:sz w:val="22"/>
          <w:szCs w:val="22"/>
        </w:rPr>
        <w:t xml:space="preserve">University, </w:t>
      </w:r>
      <w:r w:rsidR="00371767">
        <w:rPr>
          <w:rFonts w:ascii="Arial" w:hAnsi="Arial" w:cs="Arial"/>
          <w:b/>
          <w:sz w:val="22"/>
          <w:szCs w:val="22"/>
        </w:rPr>
        <w:t>August</w:t>
      </w:r>
      <w:r w:rsidR="009461B4">
        <w:rPr>
          <w:rFonts w:ascii="Arial" w:hAnsi="Arial" w:cs="Arial"/>
          <w:b/>
          <w:sz w:val="22"/>
          <w:szCs w:val="22"/>
        </w:rPr>
        <w:t xml:space="preserve"> </w:t>
      </w:r>
      <w:r w:rsidRPr="00650738">
        <w:rPr>
          <w:rFonts w:ascii="Arial" w:hAnsi="Arial" w:cs="Arial"/>
          <w:b/>
          <w:sz w:val="22"/>
          <w:szCs w:val="22"/>
        </w:rPr>
        <w:t>201</w:t>
      </w:r>
      <w:r w:rsidR="009461B4">
        <w:rPr>
          <w:rFonts w:ascii="Arial" w:hAnsi="Arial" w:cs="Arial"/>
          <w:b/>
          <w:sz w:val="22"/>
          <w:szCs w:val="22"/>
        </w:rPr>
        <w:t>3</w:t>
      </w:r>
      <w:r w:rsidR="00650738" w:rsidRPr="00650738">
        <w:rPr>
          <w:rFonts w:ascii="Arial" w:hAnsi="Arial" w:cs="Arial"/>
          <w:b/>
          <w:sz w:val="22"/>
          <w:szCs w:val="22"/>
        </w:rPr>
        <w:t>-Present</w:t>
      </w:r>
      <w:r w:rsidRPr="00650738">
        <w:rPr>
          <w:rFonts w:ascii="Arial" w:hAnsi="Arial" w:cs="Arial"/>
          <w:b/>
          <w:sz w:val="22"/>
          <w:szCs w:val="22"/>
        </w:rPr>
        <w:t>)</w:t>
      </w:r>
      <w:r w:rsidR="00650738" w:rsidRPr="00650738">
        <w:rPr>
          <w:rFonts w:ascii="Arial" w:hAnsi="Arial" w:cs="Arial"/>
          <w:b/>
          <w:sz w:val="22"/>
          <w:szCs w:val="22"/>
        </w:rPr>
        <w:t>:</w:t>
      </w:r>
    </w:p>
    <w:p w:rsidR="00650738" w:rsidRDefault="00650738" w:rsidP="008A2881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102B63" w:rsidRDefault="00650738" w:rsidP="004F066B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650738">
        <w:rPr>
          <w:rFonts w:ascii="Arial" w:hAnsi="Arial" w:cs="Arial"/>
          <w:sz w:val="22"/>
          <w:szCs w:val="22"/>
          <w:u w:val="single"/>
        </w:rPr>
        <w:t>Du</w:t>
      </w:r>
      <w:r w:rsidR="00A24BA4">
        <w:rPr>
          <w:rFonts w:ascii="Arial" w:hAnsi="Arial" w:cs="Arial"/>
          <w:sz w:val="22"/>
          <w:szCs w:val="22"/>
          <w:u w:val="single"/>
        </w:rPr>
        <w:t>ring this</w:t>
      </w:r>
      <w:r w:rsidR="00E94E17" w:rsidRPr="00650738">
        <w:rPr>
          <w:rFonts w:ascii="Arial" w:hAnsi="Arial" w:cs="Arial"/>
          <w:sz w:val="22"/>
          <w:szCs w:val="22"/>
          <w:u w:val="single"/>
        </w:rPr>
        <w:t xml:space="preserve"> </w:t>
      </w:r>
      <w:r w:rsidR="004F066B">
        <w:rPr>
          <w:rFonts w:ascii="Arial" w:hAnsi="Arial" w:cs="Arial"/>
          <w:sz w:val="22"/>
          <w:szCs w:val="22"/>
          <w:u w:val="single"/>
        </w:rPr>
        <w:t>period</w:t>
      </w:r>
      <w:r w:rsidR="00E94E17" w:rsidRPr="00650738">
        <w:rPr>
          <w:rFonts w:ascii="Arial" w:hAnsi="Arial" w:cs="Arial"/>
          <w:sz w:val="22"/>
          <w:szCs w:val="22"/>
          <w:u w:val="single"/>
        </w:rPr>
        <w:t>, I gain</w:t>
      </w:r>
      <w:r w:rsidR="00A24BA4">
        <w:rPr>
          <w:rFonts w:ascii="Arial" w:hAnsi="Arial" w:cs="Arial"/>
          <w:sz w:val="22"/>
          <w:szCs w:val="22"/>
          <w:u w:val="single"/>
        </w:rPr>
        <w:t xml:space="preserve">ed more experience in </w:t>
      </w:r>
      <w:r w:rsidR="00512E6D">
        <w:rPr>
          <w:rFonts w:ascii="Arial" w:hAnsi="Arial" w:cs="Arial"/>
          <w:sz w:val="22"/>
          <w:szCs w:val="22"/>
          <w:u w:val="single"/>
        </w:rPr>
        <w:t xml:space="preserve">trauma and general orthopedic </w:t>
      </w:r>
    </w:p>
    <w:p w:rsidR="004F066B" w:rsidRDefault="004F066B" w:rsidP="004F066B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4F066B" w:rsidRPr="004F066B" w:rsidRDefault="004F066B" w:rsidP="004F06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F066B">
        <w:rPr>
          <w:rFonts w:ascii="Arial" w:hAnsi="Arial" w:cs="Arial"/>
          <w:b/>
          <w:bCs/>
          <w:sz w:val="22"/>
          <w:szCs w:val="22"/>
        </w:rPr>
        <w:t xml:space="preserve">SICOT fellowship in </w:t>
      </w:r>
      <w:r w:rsidRPr="004F066B">
        <w:rPr>
          <w:rFonts w:ascii="Arial" w:hAnsi="Arial" w:cs="Arial"/>
          <w:b/>
          <w:bCs/>
          <w:sz w:val="22"/>
          <w:szCs w:val="22"/>
          <w:shd w:val="clear" w:color="auto" w:fill="FFFFFF"/>
        </w:rPr>
        <w:t>Orthopädische Klinik König-Ludwig-Haus Würzburg</w:t>
      </w:r>
      <w:r w:rsidR="00C218F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Germany </w:t>
      </w:r>
    </w:p>
    <w:p w:rsidR="00551ADF" w:rsidRPr="00C218F8" w:rsidRDefault="004F066B" w:rsidP="00C218F8">
      <w:pPr>
        <w:pStyle w:val="Heading2"/>
        <w:spacing w:before="0" w:beforeAutospacing="0" w:after="108" w:afterAutospacing="0"/>
        <w:rPr>
          <w:rFonts w:ascii="Georgia" w:hAnsi="Georgia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Six months fellowship from mid February to mid August 2015, Joined</w:t>
      </w:r>
      <w:r w:rsidRPr="004F066B">
        <w:rPr>
          <w:rFonts w:ascii="Arial" w:hAnsi="Arial" w:cs="Arial"/>
          <w:sz w:val="22"/>
          <w:szCs w:val="22"/>
        </w:rPr>
        <w:t xml:space="preserve"> </w:t>
      </w:r>
      <w:r w:rsidRPr="004F066B">
        <w:rPr>
          <w:rFonts w:ascii="Arial" w:hAnsi="Arial" w:cs="Arial"/>
          <w:sz w:val="22"/>
          <w:szCs w:val="22"/>
          <w:shd w:val="clear" w:color="auto" w:fill="FFFFFF"/>
        </w:rPr>
        <w:t>Oberarzt Dr. Matthias Walcher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as an observer in multiple foot and ankle surgeries </w:t>
      </w:r>
      <w:r w:rsidR="00551ADF">
        <w:rPr>
          <w:rFonts w:ascii="Arial" w:hAnsi="Arial" w:cs="Arial"/>
          <w:sz w:val="22"/>
          <w:szCs w:val="22"/>
          <w:shd w:val="clear" w:color="auto" w:fill="FFFFFF"/>
        </w:rPr>
        <w:br/>
      </w:r>
      <w:r w:rsidR="00551ADF">
        <w:rPr>
          <w:rFonts w:ascii="Arial" w:hAnsi="Arial" w:cs="Arial"/>
          <w:sz w:val="22"/>
          <w:szCs w:val="22"/>
          <w:shd w:val="clear" w:color="auto" w:fill="FFFFFF"/>
        </w:rPr>
        <w:br/>
      </w:r>
      <w:r w:rsidR="00C218F8">
        <w:rPr>
          <w:rFonts w:asciiTheme="minorBidi" w:hAnsiTheme="minorBidi" w:cstheme="minorBidi"/>
          <w:sz w:val="22"/>
          <w:szCs w:val="22"/>
          <w:shd w:val="clear" w:color="auto" w:fill="FFFFFF"/>
        </w:rPr>
        <w:t>A</w:t>
      </w:r>
      <w:r w:rsidR="00551ADF" w:rsidRPr="00551ADF">
        <w:rPr>
          <w:rFonts w:asciiTheme="minorBidi" w:hAnsiTheme="minorBidi" w:cstheme="minorBidi"/>
          <w:sz w:val="22"/>
          <w:szCs w:val="22"/>
          <w:shd w:val="clear" w:color="auto" w:fill="FFFFFF"/>
        </w:rPr>
        <w:t>n observer fellowship in Schön Klinik München Harlaching</w:t>
      </w:r>
      <w:r w:rsidR="00C218F8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Germany</w:t>
      </w:r>
      <w:r w:rsidR="00551ADF" w:rsidRPr="00551ADF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un</w:t>
      </w:r>
      <w:r w:rsidR="00C218F8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der the </w:t>
      </w:r>
      <w:r w:rsidR="00C218F8" w:rsidRPr="00C218F8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supervision of</w:t>
      </w:r>
      <w:r w:rsidR="00551ADF" w:rsidRPr="00C218F8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51ADF" w:rsidRPr="00C218F8">
        <w:rPr>
          <w:rFonts w:asciiTheme="minorBidi" w:hAnsiTheme="minorBidi" w:cstheme="minorBidi"/>
          <w:color w:val="000000" w:themeColor="text1"/>
          <w:sz w:val="22"/>
          <w:szCs w:val="22"/>
        </w:rPr>
        <w:t>Prof. Dr. Markus Walther</w:t>
      </w:r>
      <w:r w:rsidR="00C218F8" w:rsidRPr="00C218F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</w:rPr>
        <w:t xml:space="preserve"> </w:t>
      </w:r>
      <w:r w:rsidR="00C218F8" w:rsidRPr="00C218F8">
        <w:rPr>
          <w:rFonts w:asciiTheme="minorBidi" w:hAnsiTheme="minorBidi" w:cstheme="minorBidi"/>
          <w:color w:val="000000" w:themeColor="text1"/>
          <w:sz w:val="22"/>
          <w:szCs w:val="22"/>
        </w:rPr>
        <w:t>for tw</w:t>
      </w:r>
      <w:r w:rsidR="00C218F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 months </w:t>
      </w:r>
      <w:r w:rsidR="009C36E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(May – June ) 2016 </w:t>
      </w:r>
    </w:p>
    <w:p w:rsidR="004F066B" w:rsidRPr="009B0885" w:rsidRDefault="009B0885" w:rsidP="009B0885">
      <w:pPr>
        <w:pStyle w:val="Default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Four months research fellow in Allegheny General Hospital biomechanical Lab under the supervision of Professor Mark Carl Miller from December 2017 to March 2018</w:t>
      </w:r>
    </w:p>
    <w:p w:rsidR="004F066B" w:rsidRPr="004F066B" w:rsidRDefault="004F066B" w:rsidP="004F066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E22D8" w:rsidRDefault="00140E60" w:rsidP="00BE22D8">
      <w:r>
        <w:rPr>
          <w:noProof/>
        </w:rPr>
        <w:drawing>
          <wp:inline distT="0" distB="0" distL="0" distR="0">
            <wp:extent cx="5904865" cy="333375"/>
            <wp:effectExtent l="0" t="0" r="63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5B8" w:rsidRPr="00DE4F26" w:rsidRDefault="00D925B8" w:rsidP="005552F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E4F26">
        <w:rPr>
          <w:rFonts w:ascii="Arial" w:hAnsi="Arial" w:cs="Arial"/>
          <w:b/>
          <w:bCs/>
          <w:sz w:val="22"/>
          <w:szCs w:val="22"/>
        </w:rPr>
        <w:t xml:space="preserve">Undergraduate </w:t>
      </w:r>
      <w:r w:rsidR="005552F3">
        <w:rPr>
          <w:rFonts w:ascii="Arial" w:hAnsi="Arial" w:cs="Arial"/>
          <w:b/>
          <w:bCs/>
          <w:sz w:val="22"/>
          <w:szCs w:val="22"/>
        </w:rPr>
        <w:t>teaching</w:t>
      </w:r>
      <w:r w:rsidR="00205C09" w:rsidRPr="00DE4F26">
        <w:rPr>
          <w:rFonts w:ascii="Arial" w:hAnsi="Arial" w:cs="Arial"/>
          <w:b/>
          <w:bCs/>
          <w:sz w:val="22"/>
          <w:szCs w:val="22"/>
        </w:rPr>
        <w:t xml:space="preserve"> (</w:t>
      </w:r>
      <w:r w:rsidR="005552F3">
        <w:rPr>
          <w:rFonts w:ascii="Arial" w:hAnsi="Arial" w:cs="Arial"/>
          <w:b/>
          <w:sz w:val="22"/>
          <w:szCs w:val="22"/>
        </w:rPr>
        <w:t>Orthopedic and traumatology</w:t>
      </w:r>
      <w:r w:rsidR="00205C09" w:rsidRPr="00DE4F26">
        <w:rPr>
          <w:rFonts w:ascii="Arial" w:hAnsi="Arial" w:cs="Arial"/>
          <w:b/>
          <w:sz w:val="22"/>
          <w:szCs w:val="22"/>
        </w:rPr>
        <w:t xml:space="preserve"> Department, </w:t>
      </w:r>
      <w:r w:rsidRPr="00DE4F26">
        <w:rPr>
          <w:rFonts w:ascii="Arial" w:hAnsi="Arial" w:cs="Arial"/>
          <w:b/>
          <w:sz w:val="22"/>
          <w:szCs w:val="22"/>
        </w:rPr>
        <w:t>Assiut</w:t>
      </w:r>
      <w:r w:rsidR="00205C09" w:rsidRPr="00DE4F26">
        <w:rPr>
          <w:rFonts w:ascii="Arial" w:hAnsi="Arial" w:cs="Arial"/>
          <w:b/>
          <w:sz w:val="22"/>
          <w:szCs w:val="22"/>
        </w:rPr>
        <w:t>University</w:t>
      </w:r>
      <w:r w:rsidR="00E6618A">
        <w:rPr>
          <w:rFonts w:ascii="Arial" w:hAnsi="Arial" w:cs="Arial"/>
          <w:b/>
          <w:sz w:val="22"/>
          <w:szCs w:val="22"/>
        </w:rPr>
        <w:t>, Sep. 2013</w:t>
      </w:r>
      <w:r w:rsidR="00DE4F26" w:rsidRPr="00DE4F26">
        <w:rPr>
          <w:rFonts w:ascii="Arial" w:hAnsi="Arial" w:cs="Arial"/>
          <w:b/>
          <w:sz w:val="22"/>
          <w:szCs w:val="22"/>
        </w:rPr>
        <w:t>-Present):</w:t>
      </w:r>
    </w:p>
    <w:p w:rsidR="00205C09" w:rsidRPr="005552F3" w:rsidRDefault="00DE4F26" w:rsidP="005552F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E6618A">
        <w:rPr>
          <w:rFonts w:ascii="Arial" w:hAnsi="Arial" w:cs="Arial"/>
          <w:sz w:val="22"/>
          <w:szCs w:val="22"/>
        </w:rPr>
        <w:t>spine</w:t>
      </w:r>
      <w:r>
        <w:rPr>
          <w:rFonts w:ascii="Arial" w:hAnsi="Arial" w:cs="Arial"/>
          <w:sz w:val="22"/>
          <w:szCs w:val="22"/>
        </w:rPr>
        <w:t xml:space="preserve"> Examination</w:t>
      </w:r>
      <w:r w:rsidR="005552F3">
        <w:rPr>
          <w:rFonts w:ascii="Arial" w:hAnsi="Arial" w:cs="Arial"/>
          <w:sz w:val="22"/>
          <w:szCs w:val="22"/>
        </w:rPr>
        <w:t>,</w:t>
      </w:r>
      <w:r w:rsidR="005552F3" w:rsidRPr="005552F3">
        <w:rPr>
          <w:rFonts w:ascii="Arial" w:hAnsi="Arial" w:cs="Arial"/>
          <w:sz w:val="22"/>
          <w:szCs w:val="22"/>
        </w:rPr>
        <w:t xml:space="preserve"> </w:t>
      </w:r>
      <w:r w:rsidR="005552F3">
        <w:rPr>
          <w:rFonts w:ascii="Arial" w:hAnsi="Arial" w:cs="Arial"/>
          <w:sz w:val="22"/>
          <w:szCs w:val="22"/>
        </w:rPr>
        <w:t>Spine imaging, General instruments, upper limb trauma, Etc…</w:t>
      </w:r>
      <w:r>
        <w:rPr>
          <w:rFonts w:ascii="Arial" w:hAnsi="Arial" w:cs="Arial"/>
          <w:sz w:val="22"/>
          <w:szCs w:val="22"/>
        </w:rPr>
        <w:t xml:space="preserve">” </w:t>
      </w:r>
    </w:p>
    <w:p w:rsidR="00140E60" w:rsidRDefault="00140E60" w:rsidP="00BE22D8"/>
    <w:p w:rsidR="00D925B8" w:rsidRDefault="00D925B8" w:rsidP="00BE22D8">
      <w:r>
        <w:rPr>
          <w:noProof/>
        </w:rPr>
        <w:drawing>
          <wp:inline distT="0" distB="0" distL="0" distR="0">
            <wp:extent cx="5904865" cy="333375"/>
            <wp:effectExtent l="0" t="0" r="63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F26" w:rsidRPr="00DE4F26" w:rsidRDefault="00E6618A" w:rsidP="00E6618A">
      <w:pPr>
        <w:pStyle w:val="Default"/>
        <w:jc w:val="both"/>
        <w:rPr>
          <w:rFonts w:ascii="Wingdings" w:hAnsi="Wingdings" w:cs="Wingdings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AO Trauma Principle course , Cairo , June , 2012</w:t>
      </w:r>
    </w:p>
    <w:p w:rsidR="00F85D5D" w:rsidRDefault="00F85D5D" w:rsidP="00DE4F26">
      <w:pPr>
        <w:pStyle w:val="Default"/>
        <w:jc w:val="both"/>
      </w:pPr>
    </w:p>
    <w:p w:rsidR="00DE4F26" w:rsidRPr="00E6618A" w:rsidRDefault="0091024D" w:rsidP="00DE4F26">
      <w:pPr>
        <w:pStyle w:val="Default"/>
        <w:jc w:val="both"/>
        <w:rPr>
          <w:rFonts w:asciiTheme="minorBidi" w:hAnsiTheme="minorBidi" w:cstheme="minorBidi"/>
          <w:b/>
          <w:color w:val="auto"/>
          <w:sz w:val="22"/>
          <w:szCs w:val="22"/>
        </w:rPr>
      </w:pPr>
      <w:hyperlink r:id="rId16" w:history="1">
        <w:r w:rsidR="00E6618A" w:rsidRPr="00E6618A">
          <w:rPr>
            <w:rStyle w:val="Hyperlink"/>
            <w:rFonts w:asciiTheme="minorBidi" w:hAnsiTheme="minorBidi" w:cstheme="minorBidi"/>
            <w:b/>
            <w:bCs/>
            <w:color w:val="auto"/>
            <w:sz w:val="22"/>
            <w:szCs w:val="22"/>
            <w:u w:val="none"/>
            <w:shd w:val="clear" w:color="auto" w:fill="FFFFFF"/>
          </w:rPr>
          <w:t>AO Degenerative Spine Course,Cairo,Sep.2012</w:t>
        </w:r>
      </w:hyperlink>
      <w:r w:rsidR="00E6618A" w:rsidRPr="00E6618A">
        <w:rPr>
          <w:rStyle w:val="apple-converted-space"/>
          <w:rFonts w:asciiTheme="minorBidi" w:hAnsiTheme="minorBidi" w:cstheme="minorBidi"/>
          <w:color w:val="auto"/>
          <w:sz w:val="22"/>
          <w:szCs w:val="22"/>
          <w:shd w:val="clear" w:color="auto" w:fill="FFFFFF"/>
        </w:rPr>
        <w:t> </w:t>
      </w:r>
    </w:p>
    <w:p w:rsidR="00DE4F26" w:rsidRDefault="00DE4F26" w:rsidP="00DE4F26">
      <w:pPr>
        <w:pStyle w:val="Default"/>
        <w:jc w:val="both"/>
        <w:rPr>
          <w:rFonts w:ascii="Wingdings" w:hAnsi="Wingdings" w:cs="Wingdings"/>
          <w:sz w:val="22"/>
          <w:szCs w:val="22"/>
        </w:rPr>
      </w:pPr>
    </w:p>
    <w:p w:rsidR="00DE4F26" w:rsidRDefault="00D925B8" w:rsidP="00DE4F2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programs:</w:t>
      </w:r>
    </w:p>
    <w:p w:rsidR="00D925B8" w:rsidRPr="00DE4F26" w:rsidRDefault="00DE4F26" w:rsidP="00DE4F26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DE4F26">
        <w:rPr>
          <w:rFonts w:ascii="Arial" w:hAnsi="Arial" w:cs="Arial"/>
          <w:sz w:val="22"/>
          <w:szCs w:val="22"/>
          <w:u w:val="single"/>
        </w:rPr>
        <w:t>T</w:t>
      </w:r>
      <w:r w:rsidR="00D925B8" w:rsidRPr="00DE4F26">
        <w:rPr>
          <w:rFonts w:ascii="Arial" w:hAnsi="Arial" w:cs="Arial"/>
          <w:sz w:val="22"/>
          <w:szCs w:val="22"/>
          <w:u w:val="single"/>
        </w:rPr>
        <w:t xml:space="preserve">he following training programs that were organized by the faculty and leadership development project (FLDP) in Assiut University: </w:t>
      </w:r>
    </w:p>
    <w:p w:rsidR="00F85D5D" w:rsidRPr="00F85D5D" w:rsidRDefault="00D925B8" w:rsidP="00DE4F26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85D5D">
        <w:rPr>
          <w:rFonts w:ascii="Arial" w:hAnsi="Arial" w:cs="Arial"/>
          <w:iCs/>
          <w:sz w:val="22"/>
          <w:szCs w:val="22"/>
        </w:rPr>
        <w:t xml:space="preserve">Conference Organization </w:t>
      </w:r>
    </w:p>
    <w:p w:rsidR="00D925B8" w:rsidRPr="00F85D5D" w:rsidRDefault="00D925B8" w:rsidP="00DE4F26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85D5D">
        <w:rPr>
          <w:rFonts w:ascii="Arial" w:hAnsi="Arial" w:cs="Arial"/>
          <w:iCs/>
          <w:sz w:val="22"/>
          <w:szCs w:val="22"/>
        </w:rPr>
        <w:t>Student Evaluation</w:t>
      </w:r>
    </w:p>
    <w:p w:rsidR="00D925B8" w:rsidRPr="00DE4F26" w:rsidRDefault="00DE4F26" w:rsidP="00DE4F26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4F26">
        <w:rPr>
          <w:rFonts w:ascii="Arial" w:hAnsi="Arial" w:cs="Arial"/>
          <w:iCs/>
          <w:sz w:val="22"/>
          <w:szCs w:val="22"/>
        </w:rPr>
        <w:t>E</w:t>
      </w:r>
      <w:r w:rsidR="00D925B8" w:rsidRPr="00DE4F26">
        <w:rPr>
          <w:rFonts w:ascii="Arial" w:hAnsi="Arial" w:cs="Arial"/>
          <w:iCs/>
          <w:sz w:val="22"/>
          <w:szCs w:val="22"/>
        </w:rPr>
        <w:t>ffective presentation</w:t>
      </w:r>
    </w:p>
    <w:p w:rsidR="00D925B8" w:rsidRPr="00DE4F26" w:rsidRDefault="00DE4F26" w:rsidP="00DE4F26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4F26">
        <w:rPr>
          <w:rFonts w:ascii="Arial" w:hAnsi="Arial" w:cs="Arial"/>
          <w:iCs/>
          <w:sz w:val="22"/>
          <w:szCs w:val="22"/>
        </w:rPr>
        <w:t>N</w:t>
      </w:r>
      <w:r w:rsidR="00D925B8" w:rsidRPr="00DE4F26">
        <w:rPr>
          <w:rFonts w:ascii="Arial" w:hAnsi="Arial" w:cs="Arial"/>
          <w:iCs/>
          <w:sz w:val="22"/>
          <w:szCs w:val="22"/>
        </w:rPr>
        <w:t xml:space="preserve">ew trends in teaching </w:t>
      </w:r>
    </w:p>
    <w:p w:rsidR="00D925B8" w:rsidRPr="00DE4F26" w:rsidRDefault="00D925B8" w:rsidP="00DE4F26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4F26">
        <w:rPr>
          <w:rFonts w:ascii="Arial" w:hAnsi="Arial" w:cs="Arial"/>
          <w:iCs/>
          <w:sz w:val="22"/>
          <w:szCs w:val="22"/>
        </w:rPr>
        <w:t xml:space="preserve">Research Team Management </w:t>
      </w:r>
    </w:p>
    <w:p w:rsidR="00D925B8" w:rsidRDefault="00D925B8" w:rsidP="00BE22D8"/>
    <w:p w:rsidR="009C36E8" w:rsidRDefault="009C36E8" w:rsidP="00BE22D8"/>
    <w:p w:rsidR="009C36E8" w:rsidRDefault="009C36E8" w:rsidP="00BE22D8"/>
    <w:p w:rsidR="00102B63" w:rsidRDefault="00D925B8" w:rsidP="00102B63">
      <w:r>
        <w:rPr>
          <w:noProof/>
        </w:rPr>
        <w:drawing>
          <wp:inline distT="0" distB="0" distL="0" distR="0">
            <wp:extent cx="5904865" cy="333375"/>
            <wp:effectExtent l="0" t="0" r="63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B63" w:rsidRDefault="00102B63" w:rsidP="00FD5DE8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 xml:space="preserve">Professor </w:t>
      </w:r>
      <w:r w:rsidR="00FD5DE8">
        <w:rPr>
          <w:rFonts w:ascii="Arial" w:hAnsi="Arial" w:cs="Arial"/>
          <w:b/>
          <w:bCs/>
        </w:rPr>
        <w:t>Galal Zaki Said</w:t>
      </w:r>
      <w:r>
        <w:rPr>
          <w:rFonts w:ascii="Arial" w:hAnsi="Arial" w:cs="Arial"/>
          <w:b/>
          <w:bCs/>
        </w:rPr>
        <w:t xml:space="preserve">: </w:t>
      </w:r>
    </w:p>
    <w:p w:rsidR="00B62B44" w:rsidRDefault="00FD5DE8" w:rsidP="00B62B4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Faculty of medicine ,Assiut university ,Emertius </w:t>
      </w:r>
      <w:r w:rsidR="00102B63">
        <w:rPr>
          <w:rFonts w:ascii="Arial" w:hAnsi="Arial" w:cs="Arial"/>
        </w:rPr>
        <w:t>Professor of O</w:t>
      </w:r>
      <w:r>
        <w:rPr>
          <w:rFonts w:ascii="Arial" w:hAnsi="Arial" w:cs="Arial"/>
        </w:rPr>
        <w:t xml:space="preserve">rthopedic and Traumatology . National </w:t>
      </w:r>
      <w:r w:rsidR="00845E70">
        <w:rPr>
          <w:rFonts w:ascii="Arial" w:hAnsi="Arial" w:cs="Arial"/>
        </w:rPr>
        <w:t>D</w:t>
      </w:r>
      <w:r>
        <w:rPr>
          <w:rFonts w:ascii="Arial" w:hAnsi="Arial" w:cs="Arial"/>
        </w:rPr>
        <w:t>elegate of SICOT/SIROT for the Middle East,</w:t>
      </w:r>
      <w:r w:rsidR="00845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Former AO Middle East trustee . Orthopedic department Assiut University , Assiut 71516, P.O. Box 110 , Egypt </w:t>
      </w:r>
    </w:p>
    <w:p w:rsidR="00845E70" w:rsidRPr="00B62B44" w:rsidRDefault="00102B63" w:rsidP="00B62B4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FD5DE8">
        <w:rPr>
          <w:rFonts w:ascii="Arial" w:hAnsi="Arial" w:cs="Arial"/>
        </w:rPr>
        <w:t xml:space="preserve"> </w:t>
      </w:r>
      <w:r w:rsidR="00FD5DE8">
        <w:t>gzsaid@yahoo.</w:t>
      </w:r>
      <w:r w:rsidR="00845E70">
        <w:t>com</w:t>
      </w:r>
    </w:p>
    <w:p w:rsidR="00443DD1" w:rsidRDefault="00845E70" w:rsidP="008C626A">
      <w:pPr>
        <w:jc w:val="both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Professor Osama Farouk</w:t>
      </w:r>
    </w:p>
    <w:p w:rsidR="00845E70" w:rsidRDefault="00845E70" w:rsidP="00845E70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Faculty of medicine ,Assiut university ,Professor of Orthopedic and Traumatology .</w:t>
      </w:r>
      <w:r w:rsidRPr="00845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Orthopedic department Assiut University , Assiut 71516, P.O. Box 110 , Egypt </w:t>
      </w:r>
    </w:p>
    <w:p w:rsidR="00845E70" w:rsidRDefault="00845E70" w:rsidP="00B62B44">
      <w:pPr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>E-mail:</w:t>
      </w:r>
      <w:r w:rsidRPr="00845E70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osama_farouk@yahoo.com</w:t>
      </w:r>
    </w:p>
    <w:sectPr w:rsidR="00845E70" w:rsidSect="00F4679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DD" w:rsidRDefault="009517DD" w:rsidP="005E4C41">
      <w:pPr>
        <w:spacing w:after="0" w:line="240" w:lineRule="auto"/>
      </w:pPr>
      <w:r>
        <w:separator/>
      </w:r>
    </w:p>
  </w:endnote>
  <w:endnote w:type="continuationSeparator" w:id="1">
    <w:p w:rsidR="009517DD" w:rsidRDefault="009517DD" w:rsidP="005E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71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4A1" w:rsidRDefault="0091024D">
        <w:pPr>
          <w:pStyle w:val="Footer"/>
          <w:jc w:val="right"/>
        </w:pPr>
        <w:fldSimple w:instr=" PAGE   \* MERGEFORMAT ">
          <w:r w:rsidR="00F654A5">
            <w:rPr>
              <w:noProof/>
            </w:rPr>
            <w:t>1</w:t>
          </w:r>
        </w:fldSimple>
      </w:p>
    </w:sdtContent>
  </w:sdt>
  <w:p w:rsidR="006974A1" w:rsidRDefault="00697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DD" w:rsidRDefault="009517DD" w:rsidP="005E4C41">
      <w:pPr>
        <w:spacing w:after="0" w:line="240" w:lineRule="auto"/>
      </w:pPr>
      <w:r>
        <w:separator/>
      </w:r>
    </w:p>
  </w:footnote>
  <w:footnote w:type="continuationSeparator" w:id="1">
    <w:p w:rsidR="009517DD" w:rsidRDefault="009517DD" w:rsidP="005E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A1" w:rsidRDefault="006974A1" w:rsidP="0085286F">
    <w:pPr>
      <w:pStyle w:val="Header"/>
      <w:tabs>
        <w:tab w:val="left" w:pos="2628"/>
      </w:tabs>
      <w:jc w:val="center"/>
      <w:rPr>
        <w:rFonts w:ascii="Arial" w:hAnsi="Arial" w:cs="Arial"/>
        <w:sz w:val="32"/>
        <w:szCs w:val="32"/>
      </w:rPr>
    </w:pPr>
    <w:r w:rsidRPr="00100889">
      <w:rPr>
        <w:rFonts w:ascii="Arial" w:hAnsi="Arial" w:cs="Arial"/>
        <w:noProof/>
        <w:sz w:val="32"/>
        <w:szCs w:val="32"/>
      </w:rPr>
      <w:drawing>
        <wp:inline distT="0" distB="0" distL="0" distR="0">
          <wp:extent cx="621030" cy="708660"/>
          <wp:effectExtent l="19050" t="0" r="7620" b="0"/>
          <wp:docPr id="1" name="Picture 1" descr="orth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1" descr="orth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noProof/>
        <w:sz w:val="32"/>
        <w:szCs w:val="32"/>
      </w:rPr>
      <w:drawing>
        <wp:inline distT="0" distB="0" distL="0" distR="0">
          <wp:extent cx="480060" cy="76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4A1" w:rsidRDefault="006974A1" w:rsidP="0085286F">
    <w:pPr>
      <w:pStyle w:val="Header"/>
      <w:tabs>
        <w:tab w:val="left" w:pos="2628"/>
      </w:tabs>
      <w:jc w:val="center"/>
      <w:rPr>
        <w:b/>
      </w:rPr>
    </w:pPr>
    <w:r>
      <w:rPr>
        <w:b/>
      </w:rPr>
      <w:t xml:space="preserve">                                                                                          </w:t>
    </w:r>
    <w:r w:rsidRPr="0031506D">
      <w:rPr>
        <w:b/>
      </w:rPr>
      <w:t>Faculty of Medicine</w:t>
    </w:r>
  </w:p>
  <w:p w:rsidR="006974A1" w:rsidRPr="0085286F" w:rsidRDefault="006974A1" w:rsidP="0085286F">
    <w:pPr>
      <w:pStyle w:val="Header"/>
      <w:tabs>
        <w:tab w:val="left" w:pos="2628"/>
      </w:tabs>
      <w:jc w:val="center"/>
      <w:rPr>
        <w:rFonts w:ascii="Arial" w:hAnsi="Arial" w:cs="Arial"/>
        <w:sz w:val="32"/>
        <w:szCs w:val="32"/>
      </w:rPr>
    </w:pPr>
    <w:r>
      <w:rPr>
        <w:b/>
      </w:rPr>
      <w:t xml:space="preserve">                                                                                     </w:t>
    </w:r>
    <w:r w:rsidRPr="0031506D">
      <w:rPr>
        <w:b/>
      </w:rPr>
      <w:t>Assiut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6D"/>
    <w:multiLevelType w:val="hybridMultilevel"/>
    <w:tmpl w:val="2DCE9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3322A"/>
    <w:multiLevelType w:val="hybridMultilevel"/>
    <w:tmpl w:val="77BE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3D29"/>
    <w:multiLevelType w:val="hybridMultilevel"/>
    <w:tmpl w:val="5BB45E74"/>
    <w:lvl w:ilvl="0" w:tplc="3398C0D6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6E17"/>
    <w:multiLevelType w:val="hybridMultilevel"/>
    <w:tmpl w:val="63FA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4CE8"/>
    <w:multiLevelType w:val="hybridMultilevel"/>
    <w:tmpl w:val="CDE692A8"/>
    <w:lvl w:ilvl="0" w:tplc="805A823C">
      <w:numFmt w:val="bullet"/>
      <w:lvlText w:val=""/>
      <w:lvlJc w:val="left"/>
      <w:pPr>
        <w:ind w:left="72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15210"/>
    <w:multiLevelType w:val="hybridMultilevel"/>
    <w:tmpl w:val="F836D5A0"/>
    <w:lvl w:ilvl="0" w:tplc="7186B526">
      <w:numFmt w:val="bullet"/>
      <w:lvlText w:val="−"/>
      <w:lvlJc w:val="left"/>
      <w:pPr>
        <w:ind w:left="360" w:hanging="360"/>
      </w:pPr>
      <w:rPr>
        <w:rFonts w:ascii="Courier New" w:eastAsiaTheme="minorEastAs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636AD"/>
    <w:multiLevelType w:val="hybridMultilevel"/>
    <w:tmpl w:val="9B28C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CD4929"/>
    <w:multiLevelType w:val="hybridMultilevel"/>
    <w:tmpl w:val="A3940576"/>
    <w:lvl w:ilvl="0" w:tplc="B58077F0">
      <w:numFmt w:val="bullet"/>
      <w:lvlText w:val="−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51E5F"/>
    <w:multiLevelType w:val="hybridMultilevel"/>
    <w:tmpl w:val="C0982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F6C29"/>
    <w:multiLevelType w:val="hybridMultilevel"/>
    <w:tmpl w:val="7F64C08A"/>
    <w:lvl w:ilvl="0" w:tplc="17A223CA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A1E76"/>
    <w:multiLevelType w:val="hybridMultilevel"/>
    <w:tmpl w:val="324AA684"/>
    <w:lvl w:ilvl="0" w:tplc="E1A63C78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51479"/>
    <w:multiLevelType w:val="hybridMultilevel"/>
    <w:tmpl w:val="15443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5E4C41"/>
    <w:rsid w:val="00041081"/>
    <w:rsid w:val="000A3092"/>
    <w:rsid w:val="00100889"/>
    <w:rsid w:val="00102B63"/>
    <w:rsid w:val="00140E60"/>
    <w:rsid w:val="001A1490"/>
    <w:rsid w:val="001C5D10"/>
    <w:rsid w:val="00205C09"/>
    <w:rsid w:val="00210CAF"/>
    <w:rsid w:val="00241449"/>
    <w:rsid w:val="002A14EA"/>
    <w:rsid w:val="002A7DC1"/>
    <w:rsid w:val="002C1B94"/>
    <w:rsid w:val="002C6C5A"/>
    <w:rsid w:val="002D411F"/>
    <w:rsid w:val="00315F77"/>
    <w:rsid w:val="00352AD5"/>
    <w:rsid w:val="00371767"/>
    <w:rsid w:val="00396291"/>
    <w:rsid w:val="003E573B"/>
    <w:rsid w:val="00420982"/>
    <w:rsid w:val="00425439"/>
    <w:rsid w:val="004406C2"/>
    <w:rsid w:val="00443DD1"/>
    <w:rsid w:val="00483881"/>
    <w:rsid w:val="004846A1"/>
    <w:rsid w:val="004A3DDA"/>
    <w:rsid w:val="004F066B"/>
    <w:rsid w:val="00512E6D"/>
    <w:rsid w:val="005260AE"/>
    <w:rsid w:val="00551ADF"/>
    <w:rsid w:val="005552F3"/>
    <w:rsid w:val="00575117"/>
    <w:rsid w:val="005B3FF1"/>
    <w:rsid w:val="005E4C41"/>
    <w:rsid w:val="00633330"/>
    <w:rsid w:val="00636A33"/>
    <w:rsid w:val="0064402C"/>
    <w:rsid w:val="006448D2"/>
    <w:rsid w:val="00646BE9"/>
    <w:rsid w:val="00650738"/>
    <w:rsid w:val="00687DD5"/>
    <w:rsid w:val="006974A1"/>
    <w:rsid w:val="006C3D86"/>
    <w:rsid w:val="006F67A4"/>
    <w:rsid w:val="0070664D"/>
    <w:rsid w:val="00711A08"/>
    <w:rsid w:val="00774D44"/>
    <w:rsid w:val="00791F4B"/>
    <w:rsid w:val="00817D34"/>
    <w:rsid w:val="00845E70"/>
    <w:rsid w:val="0085286F"/>
    <w:rsid w:val="00867F74"/>
    <w:rsid w:val="00885AC3"/>
    <w:rsid w:val="008A2881"/>
    <w:rsid w:val="008B6A53"/>
    <w:rsid w:val="008C626A"/>
    <w:rsid w:val="008E0B20"/>
    <w:rsid w:val="0091024D"/>
    <w:rsid w:val="00942E2F"/>
    <w:rsid w:val="009461B4"/>
    <w:rsid w:val="009517DD"/>
    <w:rsid w:val="0097611A"/>
    <w:rsid w:val="009816B7"/>
    <w:rsid w:val="009B0885"/>
    <w:rsid w:val="009C36E8"/>
    <w:rsid w:val="009C46F8"/>
    <w:rsid w:val="00A24BA4"/>
    <w:rsid w:val="00A64843"/>
    <w:rsid w:val="00AC705F"/>
    <w:rsid w:val="00B62B44"/>
    <w:rsid w:val="00B70618"/>
    <w:rsid w:val="00B8304B"/>
    <w:rsid w:val="00BE22D8"/>
    <w:rsid w:val="00BF13EE"/>
    <w:rsid w:val="00C218F8"/>
    <w:rsid w:val="00C43799"/>
    <w:rsid w:val="00C50A90"/>
    <w:rsid w:val="00C64EDD"/>
    <w:rsid w:val="00C80C91"/>
    <w:rsid w:val="00C80E46"/>
    <w:rsid w:val="00C81659"/>
    <w:rsid w:val="00CA0B23"/>
    <w:rsid w:val="00CA6193"/>
    <w:rsid w:val="00CE2674"/>
    <w:rsid w:val="00D01AEF"/>
    <w:rsid w:val="00D22D73"/>
    <w:rsid w:val="00D55E73"/>
    <w:rsid w:val="00D925B8"/>
    <w:rsid w:val="00D9557E"/>
    <w:rsid w:val="00DE4F26"/>
    <w:rsid w:val="00E16AC3"/>
    <w:rsid w:val="00E6618A"/>
    <w:rsid w:val="00E94E17"/>
    <w:rsid w:val="00EB6763"/>
    <w:rsid w:val="00EE7332"/>
    <w:rsid w:val="00F109DE"/>
    <w:rsid w:val="00F4679D"/>
    <w:rsid w:val="00F64D6A"/>
    <w:rsid w:val="00F654A5"/>
    <w:rsid w:val="00F859C5"/>
    <w:rsid w:val="00F85D5D"/>
    <w:rsid w:val="00FD5DE8"/>
    <w:rsid w:val="00FE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90"/>
  </w:style>
  <w:style w:type="paragraph" w:styleId="Heading2">
    <w:name w:val="heading 2"/>
    <w:basedOn w:val="Normal"/>
    <w:link w:val="Heading2Char"/>
    <w:uiPriority w:val="9"/>
    <w:qFormat/>
    <w:rsid w:val="00551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41"/>
  </w:style>
  <w:style w:type="paragraph" w:styleId="Footer">
    <w:name w:val="footer"/>
    <w:basedOn w:val="Normal"/>
    <w:link w:val="FooterChar"/>
    <w:uiPriority w:val="99"/>
    <w:unhideWhenUsed/>
    <w:rsid w:val="005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41"/>
  </w:style>
  <w:style w:type="paragraph" w:customStyle="1" w:styleId="Default">
    <w:name w:val="Default"/>
    <w:rsid w:val="005E4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2E2"/>
    <w:rPr>
      <w:rFonts w:cs="Times New Roman"/>
      <w:color w:val="0000FF" w:themeColor="hyperlink"/>
      <w:u w:val="single"/>
    </w:rPr>
  </w:style>
  <w:style w:type="character" w:customStyle="1" w:styleId="unsafesenderemail">
    <w:name w:val="unsafesenderemail"/>
    <w:basedOn w:val="DefaultParagraphFont"/>
    <w:rsid w:val="005260AE"/>
  </w:style>
  <w:style w:type="paragraph" w:styleId="ListParagraph">
    <w:name w:val="List Paragraph"/>
    <w:basedOn w:val="Normal"/>
    <w:uiPriority w:val="34"/>
    <w:qFormat/>
    <w:rsid w:val="006974A1"/>
    <w:pPr>
      <w:ind w:left="720"/>
      <w:contextualSpacing/>
    </w:pPr>
  </w:style>
  <w:style w:type="character" w:customStyle="1" w:styleId="fwb">
    <w:name w:val="fwb"/>
    <w:basedOn w:val="DefaultParagraphFont"/>
    <w:rsid w:val="00E6618A"/>
  </w:style>
  <w:style w:type="character" w:customStyle="1" w:styleId="apple-converted-space">
    <w:name w:val="apple-converted-space"/>
    <w:basedOn w:val="DefaultParagraphFont"/>
    <w:rsid w:val="00E6618A"/>
  </w:style>
  <w:style w:type="character" w:customStyle="1" w:styleId="Heading2Char">
    <w:name w:val="Heading 2 Char"/>
    <w:basedOn w:val="DefaultParagraphFont"/>
    <w:link w:val="Heading2"/>
    <w:uiPriority w:val="9"/>
    <w:rsid w:val="00551A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C218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41"/>
  </w:style>
  <w:style w:type="paragraph" w:styleId="Footer">
    <w:name w:val="footer"/>
    <w:basedOn w:val="Normal"/>
    <w:link w:val="FooterChar"/>
    <w:uiPriority w:val="99"/>
    <w:unhideWhenUsed/>
    <w:rsid w:val="005E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41"/>
  </w:style>
  <w:style w:type="paragraph" w:customStyle="1" w:styleId="Default">
    <w:name w:val="Default"/>
    <w:rsid w:val="005E4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2E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a.4693295213695.2194268.1333477726&amp;type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hyperlink" Target="mailto:amr.a.mohamed@aun.edu.e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rmortho@gmail.com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mahmoud.elsabahy</dc:creator>
  <cp:lastModifiedBy>Laptop Market</cp:lastModifiedBy>
  <cp:revision>15</cp:revision>
  <cp:lastPrinted>2013-11-17T15:27:00Z</cp:lastPrinted>
  <dcterms:created xsi:type="dcterms:W3CDTF">2014-03-03T14:56:00Z</dcterms:created>
  <dcterms:modified xsi:type="dcterms:W3CDTF">2018-04-03T02:18:00Z</dcterms:modified>
</cp:coreProperties>
</file>